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ADA7B" w14:textId="7D8C5357" w:rsidR="00DF04F6" w:rsidRPr="00A44723" w:rsidRDefault="00695E6A" w:rsidP="00DF04F6">
      <w:pPr>
        <w:jc w:val="center"/>
        <w:rPr>
          <w:rFonts w:cstheme="minorHAnsi"/>
          <w:b/>
          <w:bCs/>
          <w:sz w:val="56"/>
          <w:szCs w:val="56"/>
          <w:u w:val="single"/>
        </w:rPr>
      </w:pPr>
      <w:r>
        <w:rPr>
          <w:noProof/>
        </w:rPr>
        <w:drawing>
          <wp:anchor distT="0" distB="0" distL="114300" distR="114300" simplePos="0" relativeHeight="251659264" behindDoc="1" locked="0" layoutInCell="1" allowOverlap="1" wp14:anchorId="0B6638FA" wp14:editId="0DFE7E72">
            <wp:simplePos x="0" y="0"/>
            <wp:positionH relativeFrom="margin">
              <wp:posOffset>-295154</wp:posOffset>
            </wp:positionH>
            <wp:positionV relativeFrom="paragraph">
              <wp:posOffset>318199</wp:posOffset>
            </wp:positionV>
            <wp:extent cx="3481200" cy="849600"/>
            <wp:effectExtent l="0" t="0" r="508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81200" cy="849600"/>
                    </a:xfrm>
                    <a:prstGeom prst="rect">
                      <a:avLst/>
                    </a:prstGeom>
                  </pic:spPr>
                </pic:pic>
              </a:graphicData>
            </a:graphic>
            <wp14:sizeRelH relativeFrom="margin">
              <wp14:pctWidth>0</wp14:pctWidth>
            </wp14:sizeRelH>
            <wp14:sizeRelV relativeFrom="margin">
              <wp14:pctHeight>0</wp14:pctHeight>
            </wp14:sizeRelV>
          </wp:anchor>
        </w:drawing>
      </w:r>
      <w:r w:rsidR="00DF04F6" w:rsidRPr="00A44723">
        <w:rPr>
          <w:rFonts w:cstheme="minorHAnsi"/>
          <w:b/>
          <w:bCs/>
          <w:sz w:val="56"/>
          <w:szCs w:val="56"/>
          <w:u w:val="single"/>
        </w:rPr>
        <w:t>Privacy Notice</w:t>
      </w:r>
    </w:p>
    <w:p w14:paraId="6F3E7ABA" w14:textId="1F50C0BE" w:rsidR="00A44723" w:rsidRPr="005D7DA9" w:rsidRDefault="005D7DA9" w:rsidP="00524926">
      <w:pPr>
        <w:jc w:val="center"/>
        <w:rPr>
          <w:rFonts w:cstheme="minorHAnsi"/>
          <w:b/>
          <w:bCs/>
          <w:sz w:val="52"/>
          <w:szCs w:val="52"/>
          <w:u w:val="single"/>
        </w:rPr>
      </w:pPr>
      <w:r w:rsidRPr="005D7DA9">
        <w:rPr>
          <w:rFonts w:cstheme="minorHAnsi"/>
          <w:b/>
          <w:bCs/>
          <w:sz w:val="52"/>
          <w:szCs w:val="52"/>
          <w:u w:val="single"/>
        </w:rPr>
        <w:t>Membership Applicants</w:t>
      </w:r>
    </w:p>
    <w:p w14:paraId="184EC8F1" w14:textId="0047F190" w:rsidR="004475EC" w:rsidRPr="00450DD0" w:rsidRDefault="004475EC" w:rsidP="00524926">
      <w:pPr>
        <w:jc w:val="center"/>
        <w:rPr>
          <w:rFonts w:cstheme="minorHAnsi"/>
          <w:i/>
          <w:iCs/>
          <w:u w:val="single"/>
        </w:rPr>
      </w:pPr>
      <w:r w:rsidRPr="00450DD0">
        <w:rPr>
          <w:rFonts w:cstheme="minorHAnsi"/>
          <w:i/>
          <w:iCs/>
        </w:rPr>
        <w:t xml:space="preserve">Please note this information need only be given to a </w:t>
      </w:r>
      <w:r w:rsidR="005162F7">
        <w:rPr>
          <w:rFonts w:cstheme="minorHAnsi"/>
          <w:i/>
          <w:iCs/>
        </w:rPr>
        <w:t>data subject</w:t>
      </w:r>
      <w:r w:rsidRPr="00450DD0">
        <w:rPr>
          <w:rFonts w:cstheme="minorHAnsi"/>
          <w:i/>
          <w:iCs/>
        </w:rPr>
        <w:t xml:space="preserve"> </w:t>
      </w:r>
      <w:r w:rsidRPr="00450DD0">
        <w:rPr>
          <w:rFonts w:cstheme="minorHAnsi"/>
          <w:i/>
          <w:iCs/>
          <w:u w:val="single"/>
        </w:rPr>
        <w:t>once</w:t>
      </w:r>
    </w:p>
    <w:p w14:paraId="3BA0676E" w14:textId="13ACB890" w:rsidR="00D52DEC" w:rsidRPr="00450DD0" w:rsidRDefault="00EA7423" w:rsidP="00D52DEC">
      <w:pPr>
        <w:spacing w:after="0"/>
        <w:rPr>
          <w:rFonts w:cstheme="minorHAnsi"/>
        </w:rPr>
      </w:pPr>
      <w:r>
        <w:rPr>
          <w:rFonts w:cstheme="minorHAnsi"/>
        </w:rPr>
        <w:pict w14:anchorId="6431185E">
          <v:rect id="_x0000_i1025" style="width:0;height:1.5pt" o:hralign="center" o:hrstd="t" o:hr="t" fillcolor="#a0a0a0" stroked="f"/>
        </w:pict>
      </w:r>
    </w:p>
    <w:p w14:paraId="0FC23EE3" w14:textId="77777777" w:rsidR="00092AB0" w:rsidRPr="00450DD0" w:rsidRDefault="00DF04F6" w:rsidP="00092AB0">
      <w:pPr>
        <w:spacing w:after="0"/>
        <w:rPr>
          <w:rFonts w:cstheme="minorHAnsi"/>
        </w:rPr>
      </w:pPr>
      <w:bookmarkStart w:id="0" w:name="_Hlk84256846"/>
      <w:r w:rsidRPr="00BC0811">
        <w:rPr>
          <w:rFonts w:cstheme="minorHAnsi"/>
        </w:rPr>
        <w:t xml:space="preserve">The data controller is </w:t>
      </w:r>
      <w:r w:rsidRPr="00BC0811">
        <w:rPr>
          <w:rFonts w:cstheme="minorHAnsi"/>
        </w:rPr>
        <w:tab/>
      </w:r>
      <w:r w:rsidR="00092AB0" w:rsidRPr="009F2A9A">
        <w:rPr>
          <w:rFonts w:cstheme="minorHAnsi"/>
        </w:rPr>
        <w:t>Tara &amp; District Credit Union Ltd</w:t>
      </w:r>
      <w:r w:rsidR="00092AB0" w:rsidRPr="00450DD0">
        <w:rPr>
          <w:rFonts w:cstheme="minorHAnsi"/>
        </w:rPr>
        <w:t xml:space="preserve">, </w:t>
      </w:r>
    </w:p>
    <w:p w14:paraId="29F34F1A" w14:textId="77777777" w:rsidR="00092AB0" w:rsidRPr="00C61535" w:rsidRDefault="00092AB0" w:rsidP="00092AB0">
      <w:pPr>
        <w:spacing w:after="0"/>
        <w:ind w:left="2160"/>
        <w:rPr>
          <w:rFonts w:cstheme="minorHAnsi"/>
        </w:rPr>
      </w:pPr>
      <w:proofErr w:type="spellStart"/>
      <w:r w:rsidRPr="009F2A9A">
        <w:rPr>
          <w:rFonts w:cstheme="minorHAnsi"/>
        </w:rPr>
        <w:t>Kilmessan</w:t>
      </w:r>
      <w:proofErr w:type="spellEnd"/>
      <w:r>
        <w:rPr>
          <w:rFonts w:cstheme="minorHAnsi"/>
        </w:rPr>
        <w:t>,</w:t>
      </w:r>
      <w:r w:rsidRPr="009F2A9A">
        <w:rPr>
          <w:rFonts w:cstheme="minorHAnsi"/>
        </w:rPr>
        <w:t xml:space="preserve"> Dunsany</w:t>
      </w:r>
      <w:r>
        <w:rPr>
          <w:rFonts w:cstheme="minorHAnsi"/>
        </w:rPr>
        <w:t>,</w:t>
      </w:r>
      <w:r w:rsidRPr="009F2A9A">
        <w:rPr>
          <w:rFonts w:cstheme="minorHAnsi"/>
        </w:rPr>
        <w:t xml:space="preserve"> Co. Meath C15 T659</w:t>
      </w:r>
    </w:p>
    <w:p w14:paraId="762E5A9B" w14:textId="77777777" w:rsidR="00092AB0" w:rsidRPr="00450DD0" w:rsidRDefault="00092AB0" w:rsidP="00092AB0">
      <w:pPr>
        <w:spacing w:after="0"/>
        <w:ind w:left="2160"/>
        <w:rPr>
          <w:rFonts w:cstheme="minorHAnsi"/>
        </w:rPr>
      </w:pPr>
      <w:r w:rsidRPr="00450DD0">
        <w:rPr>
          <w:rFonts w:cstheme="minorHAnsi"/>
        </w:rPr>
        <w:t xml:space="preserve">Tel: </w:t>
      </w:r>
      <w:r>
        <w:rPr>
          <w:rFonts w:cstheme="minorHAnsi"/>
        </w:rPr>
        <w:tab/>
      </w:r>
      <w:r w:rsidRPr="009F2A9A">
        <w:rPr>
          <w:rFonts w:cstheme="minorHAnsi"/>
        </w:rPr>
        <w:t>046 9025871</w:t>
      </w:r>
    </w:p>
    <w:p w14:paraId="6B56D50E" w14:textId="77777777" w:rsidR="00092AB0" w:rsidRPr="00450DD0" w:rsidRDefault="00092AB0" w:rsidP="00092AB0">
      <w:pPr>
        <w:ind w:left="2160"/>
        <w:rPr>
          <w:rFonts w:cstheme="minorHAnsi"/>
        </w:rPr>
      </w:pPr>
      <w:r w:rsidRPr="00450DD0">
        <w:rPr>
          <w:rFonts w:cstheme="minorHAnsi"/>
        </w:rPr>
        <w:t xml:space="preserve">Email: </w:t>
      </w:r>
      <w:r>
        <w:rPr>
          <w:rFonts w:cstheme="minorHAnsi"/>
        </w:rPr>
        <w:tab/>
      </w:r>
      <w:hyperlink r:id="rId9" w:history="1">
        <w:r w:rsidRPr="009F2A9A">
          <w:rPr>
            <w:rStyle w:val="Hyperlink"/>
            <w:rFonts w:cstheme="minorHAnsi"/>
          </w:rPr>
          <w:t>info@taracreditunion.ie</w:t>
        </w:r>
      </w:hyperlink>
    </w:p>
    <w:p w14:paraId="07AE0BB3" w14:textId="5901DC6A" w:rsidR="00DF04F6" w:rsidRPr="00BC0811" w:rsidRDefault="009700CD" w:rsidP="00092AB0">
      <w:pPr>
        <w:spacing w:after="0"/>
        <w:rPr>
          <w:rFonts w:cstheme="minorHAnsi"/>
        </w:rPr>
      </w:pPr>
      <w:r w:rsidRPr="00295AE3">
        <w:rPr>
          <w:rFonts w:cstheme="minorHAnsi"/>
        </w:rPr>
        <w:t xml:space="preserve">Our Data Protection Officer can be contacted by e-mailing </w:t>
      </w:r>
      <w:hyperlink r:id="rId10" w:history="1">
        <w:r w:rsidR="00092AB0" w:rsidRPr="00767FD1">
          <w:rPr>
            <w:rStyle w:val="Hyperlink"/>
            <w:rFonts w:cstheme="minorHAnsi"/>
          </w:rPr>
          <w:t>dpo@taracreditunion.ie</w:t>
        </w:r>
      </w:hyperlink>
      <w:r w:rsidRPr="00782A39">
        <w:rPr>
          <w:rFonts w:cstheme="minorHAnsi"/>
        </w:rPr>
        <w:t xml:space="preserve"> , or by post at the address above.</w:t>
      </w:r>
    </w:p>
    <w:bookmarkEnd w:id="0"/>
    <w:p w14:paraId="2B22C00D" w14:textId="3171F305" w:rsidR="00034AA2" w:rsidRPr="00450DD0" w:rsidRDefault="006378ED" w:rsidP="00524926">
      <w:pPr>
        <w:rPr>
          <w:rFonts w:cstheme="minorHAnsi"/>
        </w:rPr>
      </w:pPr>
      <w:r w:rsidRPr="00450DD0">
        <w:rPr>
          <w:rFonts w:cstheme="minorHAnsi"/>
        </w:rPr>
        <w:t xml:space="preserve">The </w:t>
      </w:r>
      <w:r w:rsidRPr="00450DD0">
        <w:rPr>
          <w:rFonts w:cstheme="minorHAnsi"/>
          <w:b/>
          <w:bCs/>
        </w:rPr>
        <w:t xml:space="preserve">purpose of the processing </w:t>
      </w:r>
      <w:r w:rsidRPr="00450DD0">
        <w:rPr>
          <w:rFonts w:cstheme="minorHAnsi"/>
        </w:rPr>
        <w:t xml:space="preserve">is </w:t>
      </w:r>
      <w:r w:rsidR="000D3E84">
        <w:rPr>
          <w:rFonts w:cstheme="minorHAnsi"/>
        </w:rPr>
        <w:t xml:space="preserve">to assess </w:t>
      </w:r>
      <w:r w:rsidRPr="00450DD0">
        <w:rPr>
          <w:rFonts w:cstheme="minorHAnsi"/>
        </w:rPr>
        <w:t>an application for</w:t>
      </w:r>
      <w:r w:rsidR="000D3E84">
        <w:rPr>
          <w:rFonts w:cstheme="minorHAnsi"/>
        </w:rPr>
        <w:t xml:space="preserve"> membership of the credit union</w:t>
      </w:r>
      <w:r w:rsidR="00153228">
        <w:rPr>
          <w:rFonts w:cstheme="minorHAnsi"/>
        </w:rPr>
        <w:t xml:space="preserve"> for eligibility</w:t>
      </w:r>
      <w:r w:rsidR="000D3E84">
        <w:rPr>
          <w:rFonts w:cstheme="minorHAnsi"/>
        </w:rPr>
        <w:t>.</w:t>
      </w:r>
      <w:r w:rsidRPr="00450DD0">
        <w:rPr>
          <w:rFonts w:cstheme="minorHAnsi"/>
        </w:rPr>
        <w:t xml:space="preserve"> A successful application will result in </w:t>
      </w:r>
      <w:r w:rsidR="000D3E84">
        <w:rPr>
          <w:rFonts w:cstheme="minorHAnsi"/>
        </w:rPr>
        <w:t>membership being granted, and the personal data provided will be used to operate the credit union account</w:t>
      </w:r>
      <w:r w:rsidRPr="00450DD0">
        <w:rPr>
          <w:rFonts w:cstheme="minorHAnsi"/>
        </w:rPr>
        <w:t>.</w:t>
      </w:r>
    </w:p>
    <w:p w14:paraId="65322F13" w14:textId="77777777" w:rsidR="003F199E" w:rsidRDefault="006378ED" w:rsidP="00524926">
      <w:pPr>
        <w:rPr>
          <w:rFonts w:cstheme="minorHAnsi"/>
        </w:rPr>
      </w:pPr>
      <w:r w:rsidRPr="00450DD0">
        <w:rPr>
          <w:rFonts w:cstheme="minorHAnsi"/>
        </w:rPr>
        <w:t xml:space="preserve">The </w:t>
      </w:r>
      <w:r w:rsidRPr="00450DD0">
        <w:rPr>
          <w:rFonts w:cstheme="minorHAnsi"/>
          <w:b/>
          <w:bCs/>
        </w:rPr>
        <w:t>legal basis for processing</w:t>
      </w:r>
      <w:r w:rsidRPr="00450DD0">
        <w:rPr>
          <w:rFonts w:cstheme="minorHAnsi"/>
        </w:rPr>
        <w:t xml:space="preserve"> </w:t>
      </w:r>
      <w:r w:rsidR="000D3E84" w:rsidRPr="00450DD0">
        <w:rPr>
          <w:rFonts w:cstheme="minorHAnsi"/>
        </w:rPr>
        <w:t xml:space="preserve">is </w:t>
      </w:r>
      <w:r w:rsidR="000D3E84" w:rsidRPr="002941D9">
        <w:rPr>
          <w:rFonts w:cstheme="minorHAnsi"/>
        </w:rPr>
        <w:t xml:space="preserve">for the performance of a contract to which the data subject is party or </w:t>
      </w:r>
      <w:proofErr w:type="gramStart"/>
      <w:r w:rsidR="000D3E84" w:rsidRPr="002941D9">
        <w:rPr>
          <w:rFonts w:cstheme="minorHAnsi"/>
        </w:rPr>
        <w:t>in order to</w:t>
      </w:r>
      <w:proofErr w:type="gramEnd"/>
      <w:r w:rsidR="000D3E84" w:rsidRPr="002941D9">
        <w:rPr>
          <w:rFonts w:cstheme="minorHAnsi"/>
        </w:rPr>
        <w:t xml:space="preserve"> take steps at the request of the data subject prior to entering into a contract</w:t>
      </w:r>
      <w:r w:rsidR="000D3E84">
        <w:rPr>
          <w:rFonts w:cstheme="minorHAnsi"/>
        </w:rPr>
        <w:t>.</w:t>
      </w:r>
      <w:r w:rsidR="003F199E" w:rsidRPr="003F199E">
        <w:rPr>
          <w:rFonts w:cstheme="minorHAnsi"/>
        </w:rPr>
        <w:t xml:space="preserve"> </w:t>
      </w:r>
    </w:p>
    <w:p w14:paraId="0EA6D842" w14:textId="13775CDC" w:rsidR="006378ED" w:rsidRPr="00450DD0" w:rsidRDefault="003F199E" w:rsidP="00524926">
      <w:pPr>
        <w:rPr>
          <w:rFonts w:cstheme="minorHAnsi"/>
        </w:rPr>
      </w:pPr>
      <w:r>
        <w:rPr>
          <w:rFonts w:cstheme="minorHAnsi"/>
        </w:rPr>
        <w:t>As part of your application for membership you’ll be asked for your consent on ways that we can contact you for ad hoc mailings and direct marketing purposes.</w:t>
      </w:r>
    </w:p>
    <w:p w14:paraId="507F15E0" w14:textId="3E05A30C" w:rsidR="000D3E84" w:rsidRPr="00A37CB1" w:rsidRDefault="000D3E84" w:rsidP="000D3E84">
      <w:pPr>
        <w:rPr>
          <w:rFonts w:cstheme="minorHAnsi"/>
        </w:rPr>
      </w:pPr>
      <w:r w:rsidRPr="00A37CB1">
        <w:rPr>
          <w:rFonts w:cstheme="minorHAnsi"/>
          <w:b/>
          <w:bCs/>
        </w:rPr>
        <w:t xml:space="preserve">Who we share your data with </w:t>
      </w:r>
      <w:r w:rsidRPr="00A37CB1">
        <w:rPr>
          <w:rFonts w:cstheme="minorHAnsi"/>
        </w:rPr>
        <w:t>– sharing of your data can occur with the following:</w:t>
      </w:r>
    </w:p>
    <w:p w14:paraId="7DCE592F" w14:textId="612307CC" w:rsidR="007256D1" w:rsidRDefault="007256D1" w:rsidP="000D3E84">
      <w:pPr>
        <w:pStyle w:val="ListParagraph"/>
        <w:numPr>
          <w:ilvl w:val="0"/>
          <w:numId w:val="8"/>
        </w:numPr>
        <w:rPr>
          <w:rFonts w:cstheme="minorHAnsi"/>
        </w:rPr>
      </w:pPr>
      <w:r>
        <w:rPr>
          <w:rFonts w:cstheme="minorHAnsi"/>
        </w:rPr>
        <w:t>staff and officers of the credit union (as necessary)</w:t>
      </w:r>
    </w:p>
    <w:p w14:paraId="367722EB" w14:textId="49AFF171" w:rsidR="000D3E84" w:rsidRPr="00A37CB1" w:rsidRDefault="000D3E84" w:rsidP="000D3E84">
      <w:pPr>
        <w:pStyle w:val="ListParagraph"/>
        <w:numPr>
          <w:ilvl w:val="0"/>
          <w:numId w:val="8"/>
        </w:numPr>
        <w:rPr>
          <w:rFonts w:cstheme="minorHAnsi"/>
        </w:rPr>
      </w:pPr>
      <w:r w:rsidRPr="00A37CB1">
        <w:rPr>
          <w:rFonts w:cstheme="minorHAnsi"/>
        </w:rPr>
        <w:t>persons you have authorised to act on your account</w:t>
      </w:r>
    </w:p>
    <w:p w14:paraId="202E5168" w14:textId="118F676F" w:rsidR="000D3E84" w:rsidRPr="00A37CB1" w:rsidRDefault="000D3E84" w:rsidP="000D3E84">
      <w:pPr>
        <w:pStyle w:val="ListParagraph"/>
        <w:numPr>
          <w:ilvl w:val="0"/>
          <w:numId w:val="8"/>
        </w:numPr>
        <w:rPr>
          <w:rFonts w:cstheme="minorHAnsi"/>
        </w:rPr>
      </w:pPr>
      <w:r w:rsidRPr="00A37CB1">
        <w:rPr>
          <w:rFonts w:cstheme="minorHAnsi"/>
        </w:rPr>
        <w:t>statutory and regulatory bodies, and law enforcement authorities</w:t>
      </w:r>
      <w:r w:rsidR="00A514D1">
        <w:rPr>
          <w:rFonts w:cstheme="minorHAnsi"/>
        </w:rPr>
        <w:t>.</w:t>
      </w:r>
    </w:p>
    <w:p w14:paraId="2BF5D8BA" w14:textId="77777777" w:rsidR="000D3E84" w:rsidRPr="00A37CB1" w:rsidRDefault="000D3E84" w:rsidP="000D3E84">
      <w:pPr>
        <w:pStyle w:val="ListParagraph"/>
        <w:numPr>
          <w:ilvl w:val="0"/>
          <w:numId w:val="8"/>
        </w:numPr>
        <w:rPr>
          <w:rFonts w:cstheme="minorHAnsi"/>
        </w:rPr>
      </w:pPr>
      <w:r w:rsidRPr="00A37CB1">
        <w:rPr>
          <w:rFonts w:cstheme="minorHAnsi"/>
        </w:rPr>
        <w:t>systems suppliers providing systems support, off-site data backups, testing backup data, etc.</w:t>
      </w:r>
    </w:p>
    <w:p w14:paraId="36A3D068" w14:textId="4C6E8037" w:rsidR="00001340" w:rsidRDefault="00001340" w:rsidP="000D3E84">
      <w:pPr>
        <w:pStyle w:val="ListParagraph"/>
        <w:numPr>
          <w:ilvl w:val="0"/>
          <w:numId w:val="8"/>
        </w:numPr>
        <w:rPr>
          <w:rFonts w:cstheme="minorHAnsi"/>
        </w:rPr>
      </w:pPr>
      <w:r>
        <w:rPr>
          <w:rFonts w:cstheme="minorHAnsi"/>
        </w:rPr>
        <w:t>contractors / processors working for the credit union, such as outsourced printers producing our AGM materials</w:t>
      </w:r>
    </w:p>
    <w:p w14:paraId="18E6A873" w14:textId="60DAF915" w:rsidR="00A514D1" w:rsidRDefault="00A514D1" w:rsidP="000D3E84">
      <w:pPr>
        <w:pStyle w:val="ListParagraph"/>
        <w:numPr>
          <w:ilvl w:val="0"/>
          <w:numId w:val="8"/>
        </w:numPr>
        <w:rPr>
          <w:rFonts w:cstheme="minorHAnsi"/>
        </w:rPr>
      </w:pPr>
      <w:r>
        <w:rPr>
          <w:rFonts w:cstheme="minorHAnsi"/>
        </w:rPr>
        <w:t xml:space="preserve">our legal advisors, accountants, auditors, and other such professional advisors utilised </w:t>
      </w:r>
      <w:proofErr w:type="gramStart"/>
      <w:r>
        <w:rPr>
          <w:rFonts w:cstheme="minorHAnsi"/>
        </w:rPr>
        <w:t>in the course of</w:t>
      </w:r>
      <w:proofErr w:type="gramEnd"/>
      <w:r>
        <w:rPr>
          <w:rFonts w:cstheme="minorHAnsi"/>
        </w:rPr>
        <w:t xml:space="preserve"> our</w:t>
      </w:r>
      <w:r w:rsidR="007667D7">
        <w:rPr>
          <w:rFonts w:cstheme="minorHAnsi"/>
        </w:rPr>
        <w:t xml:space="preserve"> on-going</w:t>
      </w:r>
      <w:r>
        <w:rPr>
          <w:rFonts w:cstheme="minorHAnsi"/>
        </w:rPr>
        <w:t xml:space="preserve"> operation.</w:t>
      </w:r>
    </w:p>
    <w:p w14:paraId="11881829" w14:textId="7B842E06" w:rsidR="000D3E84" w:rsidRDefault="000D3E84" w:rsidP="000D3E84">
      <w:pPr>
        <w:pStyle w:val="ListParagraph"/>
        <w:numPr>
          <w:ilvl w:val="0"/>
          <w:numId w:val="8"/>
        </w:numPr>
        <w:rPr>
          <w:rFonts w:cstheme="minorHAnsi"/>
        </w:rPr>
      </w:pPr>
      <w:r w:rsidRPr="00A37CB1">
        <w:rPr>
          <w:rFonts w:cstheme="minorHAnsi"/>
        </w:rPr>
        <w:t>supplier</w:t>
      </w:r>
      <w:r w:rsidR="00A37CB1" w:rsidRPr="00A37CB1">
        <w:rPr>
          <w:rFonts w:cstheme="minorHAnsi"/>
        </w:rPr>
        <w:t>s</w:t>
      </w:r>
      <w:r w:rsidRPr="00A37CB1">
        <w:rPr>
          <w:rFonts w:cstheme="minorHAnsi"/>
        </w:rPr>
        <w:t xml:space="preserve"> used for checking the names of members against sanctions lists</w:t>
      </w:r>
    </w:p>
    <w:p w14:paraId="28E43796" w14:textId="68B82584" w:rsidR="00001340" w:rsidRPr="00001340" w:rsidRDefault="00A514D1" w:rsidP="00001340">
      <w:pPr>
        <w:rPr>
          <w:rFonts w:cstheme="minorHAnsi"/>
        </w:rPr>
      </w:pPr>
      <w:r>
        <w:rPr>
          <w:rFonts w:cstheme="minorHAnsi"/>
        </w:rPr>
        <w:t>When sharing information with third parties, w</w:t>
      </w:r>
      <w:r w:rsidR="00001340">
        <w:rPr>
          <w:rFonts w:cstheme="minorHAnsi"/>
        </w:rPr>
        <w:t>e will only disclose the minimum information necessary to perform the</w:t>
      </w:r>
      <w:r>
        <w:rPr>
          <w:rFonts w:cstheme="minorHAnsi"/>
        </w:rPr>
        <w:t xml:space="preserve"> needed </w:t>
      </w:r>
      <w:r w:rsidR="00001340">
        <w:rPr>
          <w:rFonts w:cstheme="minorHAnsi"/>
        </w:rPr>
        <w:t xml:space="preserve">tasks, or as legally required to be reported. Those contractors we use are subject to a contract requiring at least the </w:t>
      </w:r>
      <w:r w:rsidR="00001340" w:rsidRPr="00001340">
        <w:rPr>
          <w:rFonts w:cstheme="minorHAnsi"/>
        </w:rPr>
        <w:t xml:space="preserve">same levels of information protection that we have, and they </w:t>
      </w:r>
      <w:r w:rsidR="0035436A">
        <w:rPr>
          <w:rFonts w:cstheme="minorHAnsi"/>
        </w:rPr>
        <w:t xml:space="preserve">are required to </w:t>
      </w:r>
      <w:r w:rsidR="00001340" w:rsidRPr="00001340">
        <w:rPr>
          <w:rFonts w:cstheme="minorHAnsi"/>
        </w:rPr>
        <w:t xml:space="preserve">provide </w:t>
      </w:r>
      <w:r w:rsidR="0035436A">
        <w:rPr>
          <w:rFonts w:cstheme="minorHAnsi"/>
        </w:rPr>
        <w:t>assurance</w:t>
      </w:r>
      <w:r w:rsidR="00001340" w:rsidRPr="00001340">
        <w:rPr>
          <w:rFonts w:cstheme="minorHAnsi"/>
        </w:rPr>
        <w:t xml:space="preserve"> that </w:t>
      </w:r>
      <w:r w:rsidR="0035436A">
        <w:rPr>
          <w:rFonts w:cstheme="minorHAnsi"/>
        </w:rPr>
        <w:t>all</w:t>
      </w:r>
      <w:r w:rsidR="00001340" w:rsidRPr="00001340">
        <w:rPr>
          <w:rFonts w:cstheme="minorHAnsi"/>
        </w:rPr>
        <w:t xml:space="preserve"> necessary </w:t>
      </w:r>
      <w:r w:rsidR="0035436A">
        <w:rPr>
          <w:rFonts w:cstheme="minorHAnsi"/>
        </w:rPr>
        <w:t xml:space="preserve">data protection </w:t>
      </w:r>
      <w:r w:rsidR="00001340" w:rsidRPr="00001340">
        <w:rPr>
          <w:rFonts w:cstheme="minorHAnsi"/>
        </w:rPr>
        <w:t>safeguards and controls </w:t>
      </w:r>
      <w:r w:rsidR="0035436A">
        <w:rPr>
          <w:rFonts w:cstheme="minorHAnsi"/>
        </w:rPr>
        <w:t>are in place.</w:t>
      </w:r>
    </w:p>
    <w:p w14:paraId="337E32D3" w14:textId="77777777" w:rsidR="000D3E84" w:rsidRPr="00A37CB1" w:rsidRDefault="000D3E84" w:rsidP="000D3E84">
      <w:pPr>
        <w:rPr>
          <w:rFonts w:cstheme="minorHAnsi"/>
          <w:b/>
          <w:bCs/>
        </w:rPr>
      </w:pPr>
      <w:r w:rsidRPr="00A37CB1">
        <w:rPr>
          <w:rFonts w:cstheme="minorHAnsi"/>
        </w:rPr>
        <w:t>There are no</w:t>
      </w:r>
      <w:r w:rsidRPr="00A37CB1">
        <w:rPr>
          <w:rFonts w:cstheme="minorHAnsi"/>
          <w:b/>
          <w:bCs/>
        </w:rPr>
        <w:t xml:space="preserve"> transfers of your personal data outside of the EEA</w:t>
      </w:r>
    </w:p>
    <w:p w14:paraId="0B709D2D" w14:textId="18DA5A79" w:rsidR="000D3E84" w:rsidRPr="00A37CB1" w:rsidRDefault="000D3E84" w:rsidP="000D3E84">
      <w:pPr>
        <w:rPr>
          <w:rFonts w:cstheme="minorHAnsi"/>
        </w:rPr>
      </w:pPr>
      <w:r w:rsidRPr="00A37CB1">
        <w:rPr>
          <w:rFonts w:cstheme="minorHAnsi"/>
          <w:b/>
          <w:bCs/>
        </w:rPr>
        <w:t xml:space="preserve">Retention of your data </w:t>
      </w:r>
      <w:r w:rsidRPr="00A37CB1">
        <w:rPr>
          <w:rFonts w:cstheme="minorHAnsi"/>
        </w:rPr>
        <w:t xml:space="preserve">– In a successful application for </w:t>
      </w:r>
      <w:r w:rsidR="00153228" w:rsidRPr="00A37CB1">
        <w:rPr>
          <w:rFonts w:cstheme="minorHAnsi"/>
        </w:rPr>
        <w:t>membership</w:t>
      </w:r>
      <w:r w:rsidRPr="00A37CB1">
        <w:rPr>
          <w:rFonts w:cstheme="minorHAnsi"/>
        </w:rPr>
        <w:t xml:space="preserve">, in compliance with legal requirements for record keeping, </w:t>
      </w:r>
      <w:r w:rsidR="00153228" w:rsidRPr="00A37CB1">
        <w:rPr>
          <w:rFonts w:cstheme="minorHAnsi"/>
        </w:rPr>
        <w:t>membership application forms</w:t>
      </w:r>
      <w:r w:rsidR="00A37CB1" w:rsidRPr="00A37CB1">
        <w:rPr>
          <w:rFonts w:cstheme="minorHAnsi"/>
        </w:rPr>
        <w:t>, supporting materials,</w:t>
      </w:r>
      <w:r w:rsidR="00153228" w:rsidRPr="00A37CB1">
        <w:rPr>
          <w:rFonts w:cstheme="minorHAnsi"/>
        </w:rPr>
        <w:t xml:space="preserve"> and associated identification validation materials </w:t>
      </w:r>
      <w:r w:rsidRPr="00A37CB1">
        <w:rPr>
          <w:rFonts w:cstheme="minorHAnsi"/>
        </w:rPr>
        <w:t>are held for 7 years after the</w:t>
      </w:r>
      <w:r w:rsidR="00153228" w:rsidRPr="00A37CB1">
        <w:rPr>
          <w:rFonts w:cstheme="minorHAnsi"/>
        </w:rPr>
        <w:t xml:space="preserve"> account has been closed.</w:t>
      </w:r>
      <w:r w:rsidRPr="00A37CB1">
        <w:rPr>
          <w:rFonts w:cstheme="minorHAnsi"/>
        </w:rPr>
        <w:t xml:space="preserve"> </w:t>
      </w:r>
    </w:p>
    <w:p w14:paraId="7A4A76A0" w14:textId="77777777" w:rsidR="000D3E84" w:rsidRPr="00450DD0" w:rsidRDefault="000D3E84" w:rsidP="000D3E84">
      <w:pPr>
        <w:rPr>
          <w:rFonts w:cstheme="minorHAnsi"/>
        </w:rPr>
      </w:pPr>
      <w:r w:rsidRPr="00A37CB1">
        <w:rPr>
          <w:rFonts w:cstheme="minorHAnsi"/>
        </w:rPr>
        <w:lastRenderedPageBreak/>
        <w:t>In the case of an unsuccessful, cancelled or withdrawn application, all personal data will be deleted after a period of 3 months.</w:t>
      </w:r>
    </w:p>
    <w:p w14:paraId="15B5C992" w14:textId="77777777" w:rsidR="000D3E84" w:rsidRPr="00450DD0" w:rsidRDefault="000D3E84" w:rsidP="000D3E84">
      <w:pPr>
        <w:rPr>
          <w:rFonts w:cstheme="minorHAnsi"/>
        </w:rPr>
      </w:pPr>
      <w:r w:rsidRPr="00450DD0">
        <w:rPr>
          <w:rFonts w:cstheme="minorHAnsi"/>
          <w:b/>
          <w:bCs/>
        </w:rPr>
        <w:t>Your rights as a data subject</w:t>
      </w:r>
      <w:r w:rsidRPr="00450DD0">
        <w:rPr>
          <w:rFonts w:cstheme="minorHAnsi"/>
        </w:rPr>
        <w:t xml:space="preserve"> – you have the right to:</w:t>
      </w:r>
    </w:p>
    <w:p w14:paraId="7A0299D0" w14:textId="77777777" w:rsidR="000D3E84" w:rsidRPr="00450DD0" w:rsidRDefault="000D3E84" w:rsidP="000D3E84">
      <w:pPr>
        <w:pStyle w:val="ListParagraph"/>
        <w:numPr>
          <w:ilvl w:val="0"/>
          <w:numId w:val="6"/>
        </w:numPr>
        <w:rPr>
          <w:rFonts w:cstheme="minorHAnsi"/>
        </w:rPr>
      </w:pPr>
      <w:r w:rsidRPr="00450DD0">
        <w:rPr>
          <w:rFonts w:cstheme="minorHAnsi"/>
          <w:u w:val="single"/>
        </w:rPr>
        <w:t>Data access</w:t>
      </w:r>
      <w:r w:rsidRPr="00450DD0">
        <w:rPr>
          <w:rFonts w:cstheme="minorHAnsi"/>
        </w:rPr>
        <w:t xml:space="preserve"> – find out how we use your information, what information of yours we have, and receive copies of this information</w:t>
      </w:r>
    </w:p>
    <w:p w14:paraId="50D3AE1B" w14:textId="77777777" w:rsidR="000D3E84" w:rsidRPr="00450DD0" w:rsidRDefault="000D3E84" w:rsidP="000D3E84">
      <w:pPr>
        <w:pStyle w:val="ListParagraph"/>
        <w:numPr>
          <w:ilvl w:val="0"/>
          <w:numId w:val="6"/>
        </w:numPr>
        <w:rPr>
          <w:rFonts w:cstheme="minorHAnsi"/>
        </w:rPr>
      </w:pPr>
      <w:r w:rsidRPr="00450DD0">
        <w:rPr>
          <w:rFonts w:cstheme="minorHAnsi"/>
          <w:u w:val="single"/>
        </w:rPr>
        <w:t>Rectification or erasure of data</w:t>
      </w:r>
      <w:r w:rsidRPr="00450DD0">
        <w:rPr>
          <w:rFonts w:cstheme="minorHAnsi"/>
        </w:rPr>
        <w:t xml:space="preserve"> – have inaccurate/incomplete information corrected and updated, and, </w:t>
      </w:r>
      <w:r w:rsidRPr="001E7121">
        <w:rPr>
          <w:rFonts w:cstheme="minorHAnsi"/>
        </w:rPr>
        <w:t>in certain circumstances, to have your information deleted</w:t>
      </w:r>
    </w:p>
    <w:p w14:paraId="63CB313A" w14:textId="77777777" w:rsidR="000D3E84" w:rsidRPr="00450DD0" w:rsidRDefault="000D3E84" w:rsidP="000D3E84">
      <w:pPr>
        <w:pStyle w:val="ListParagraph"/>
        <w:numPr>
          <w:ilvl w:val="0"/>
          <w:numId w:val="6"/>
        </w:numPr>
        <w:rPr>
          <w:rFonts w:cstheme="minorHAnsi"/>
        </w:rPr>
      </w:pPr>
      <w:r w:rsidRPr="00450DD0">
        <w:rPr>
          <w:rFonts w:cstheme="minorHAnsi"/>
          <w:u w:val="single"/>
        </w:rPr>
        <w:t>Restriction of processing</w:t>
      </w:r>
      <w:r w:rsidRPr="00450DD0">
        <w:rPr>
          <w:rFonts w:cstheme="minorHAnsi"/>
        </w:rPr>
        <w:t xml:space="preserve"> – in certain circumstances, to have </w:t>
      </w:r>
      <w:r w:rsidRPr="001E7121">
        <w:rPr>
          <w:rFonts w:cstheme="minorHAnsi"/>
        </w:rPr>
        <w:t>our use of your data restricted</w:t>
      </w:r>
    </w:p>
    <w:p w14:paraId="052C5BBC" w14:textId="77777777" w:rsidR="000D3E84" w:rsidRPr="00450DD0" w:rsidRDefault="000D3E84" w:rsidP="000D3E84">
      <w:pPr>
        <w:pStyle w:val="ListParagraph"/>
        <w:numPr>
          <w:ilvl w:val="0"/>
          <w:numId w:val="6"/>
        </w:numPr>
        <w:rPr>
          <w:rFonts w:cstheme="minorHAnsi"/>
        </w:rPr>
      </w:pPr>
      <w:r w:rsidRPr="00450DD0">
        <w:rPr>
          <w:rFonts w:cstheme="minorHAnsi"/>
          <w:u w:val="single"/>
        </w:rPr>
        <w:t>Objection to processing</w:t>
      </w:r>
      <w:r w:rsidRPr="00450DD0">
        <w:rPr>
          <w:rFonts w:cstheme="minorHAnsi"/>
        </w:rPr>
        <w:t xml:space="preserve"> – in certain circumstances, to </w:t>
      </w:r>
      <w:r w:rsidRPr="001E7121">
        <w:rPr>
          <w:rFonts w:cstheme="minorHAnsi"/>
        </w:rPr>
        <w:t xml:space="preserve">object to particular use of your personal data for our legitimate business interests </w:t>
      </w:r>
      <w:r w:rsidRPr="00450DD0">
        <w:rPr>
          <w:rFonts w:cstheme="minorHAnsi"/>
        </w:rPr>
        <w:t>(e.g. f</w:t>
      </w:r>
      <w:r w:rsidRPr="001E7121">
        <w:rPr>
          <w:rFonts w:cstheme="minorHAnsi"/>
        </w:rPr>
        <w:t>or direct marketing purposes</w:t>
      </w:r>
      <w:r w:rsidRPr="00450DD0">
        <w:rPr>
          <w:rFonts w:cstheme="minorHAnsi"/>
        </w:rPr>
        <w:t>)</w:t>
      </w:r>
      <w:r w:rsidRPr="001E7121">
        <w:rPr>
          <w:rFonts w:cstheme="minorHAnsi"/>
        </w:rPr>
        <w:t xml:space="preserve">. </w:t>
      </w:r>
      <w:r w:rsidRPr="00450DD0">
        <w:rPr>
          <w:rFonts w:cstheme="minorHAnsi"/>
        </w:rPr>
        <w:t>You also have the right not to be subject to solely automated decisions, and the right to have a person review such decisions.</w:t>
      </w:r>
    </w:p>
    <w:p w14:paraId="11C7F0B9" w14:textId="29E2470F" w:rsidR="000D3E84" w:rsidRPr="00450DD0" w:rsidRDefault="000D3E84" w:rsidP="000D3E84">
      <w:pPr>
        <w:pStyle w:val="ListParagraph"/>
        <w:numPr>
          <w:ilvl w:val="0"/>
          <w:numId w:val="6"/>
        </w:numPr>
        <w:rPr>
          <w:rFonts w:cstheme="minorHAnsi"/>
        </w:rPr>
      </w:pPr>
      <w:r w:rsidRPr="00450DD0">
        <w:rPr>
          <w:rFonts w:cstheme="minorHAnsi"/>
          <w:u w:val="single"/>
        </w:rPr>
        <w:t>Data portability</w:t>
      </w:r>
      <w:r w:rsidRPr="00450DD0">
        <w:rPr>
          <w:rFonts w:cstheme="minorHAnsi"/>
        </w:rPr>
        <w:t xml:space="preserve"> – exercise the right to data portability </w:t>
      </w:r>
      <w:bookmarkStart w:id="1" w:name="_Hlk84262366"/>
      <w:r w:rsidRPr="00450DD0">
        <w:rPr>
          <w:rFonts w:cstheme="minorHAnsi"/>
        </w:rPr>
        <w:t xml:space="preserve">(i.e. </w:t>
      </w:r>
      <w:r w:rsidR="00CE10F4">
        <w:rPr>
          <w:rFonts w:cstheme="minorHAnsi"/>
        </w:rPr>
        <w:t xml:space="preserve">to </w:t>
      </w:r>
      <w:r w:rsidRPr="00450DD0">
        <w:rPr>
          <w:rFonts w:cstheme="minorHAnsi"/>
        </w:rPr>
        <w:t xml:space="preserve">obtain a transferable copy of information we hold </w:t>
      </w:r>
      <w:r w:rsidR="002E7678">
        <w:rPr>
          <w:rFonts w:cstheme="minorHAnsi"/>
        </w:rPr>
        <w:t>about you</w:t>
      </w:r>
      <w:r w:rsidR="00CE10F4">
        <w:rPr>
          <w:rFonts w:cstheme="minorHAnsi"/>
        </w:rPr>
        <w:t>,</w:t>
      </w:r>
      <w:r w:rsidR="002E7678">
        <w:rPr>
          <w:rFonts w:cstheme="minorHAnsi"/>
        </w:rPr>
        <w:t xml:space="preserve"> </w:t>
      </w:r>
      <w:r w:rsidRPr="00450DD0">
        <w:rPr>
          <w:rFonts w:cstheme="minorHAnsi"/>
        </w:rPr>
        <w:t xml:space="preserve">to </w:t>
      </w:r>
      <w:r w:rsidR="002E7678">
        <w:rPr>
          <w:rFonts w:cstheme="minorHAnsi"/>
        </w:rPr>
        <w:t>give</w:t>
      </w:r>
      <w:r w:rsidRPr="00450DD0">
        <w:rPr>
          <w:rFonts w:cstheme="minorHAnsi"/>
        </w:rPr>
        <w:t xml:space="preserve"> to another provider)</w:t>
      </w:r>
      <w:bookmarkEnd w:id="1"/>
    </w:p>
    <w:p w14:paraId="3E6AB03D" w14:textId="15B460AB" w:rsidR="000D3E84" w:rsidRDefault="000D3E84" w:rsidP="000D3E84">
      <w:pPr>
        <w:rPr>
          <w:rFonts w:cstheme="minorHAnsi"/>
        </w:rPr>
      </w:pPr>
      <w:r w:rsidRPr="00450DD0">
        <w:rPr>
          <w:rFonts w:cstheme="minorHAnsi"/>
          <w:b/>
          <w:bCs/>
        </w:rPr>
        <w:t xml:space="preserve">Processing based on consent </w:t>
      </w:r>
      <w:r w:rsidRPr="00450DD0">
        <w:rPr>
          <w:rFonts w:cstheme="minorHAnsi"/>
        </w:rPr>
        <w:t xml:space="preserve">– </w:t>
      </w:r>
      <w:r w:rsidR="003F199E">
        <w:rPr>
          <w:rFonts w:cstheme="minorHAnsi"/>
        </w:rPr>
        <w:t>w</w:t>
      </w:r>
      <w:r w:rsidR="007667D7">
        <w:rPr>
          <w:rFonts w:cstheme="minorHAnsi"/>
        </w:rPr>
        <w:t xml:space="preserve">here </w:t>
      </w:r>
      <w:r w:rsidRPr="00450DD0">
        <w:rPr>
          <w:rFonts w:cstheme="minorHAnsi"/>
        </w:rPr>
        <w:t>our lawful basis for processing your data i</w:t>
      </w:r>
      <w:r>
        <w:rPr>
          <w:rFonts w:cstheme="minorHAnsi"/>
        </w:rPr>
        <w:t>s</w:t>
      </w:r>
      <w:r w:rsidRPr="00450DD0">
        <w:rPr>
          <w:rFonts w:cstheme="minorHAnsi"/>
        </w:rPr>
        <w:t xml:space="preserve"> your consent to do so, you have the right to withdraw consent at any time. You may do this by dropping into one of our offices, or by writing</w:t>
      </w:r>
      <w:r>
        <w:rPr>
          <w:rFonts w:cstheme="minorHAnsi"/>
        </w:rPr>
        <w:t xml:space="preserve"> to,</w:t>
      </w:r>
      <w:r w:rsidRPr="00450DD0">
        <w:rPr>
          <w:rFonts w:cstheme="minorHAnsi"/>
        </w:rPr>
        <w:t xml:space="preserve"> o</w:t>
      </w:r>
      <w:r>
        <w:rPr>
          <w:rFonts w:cstheme="minorHAnsi"/>
        </w:rPr>
        <w:t>r</w:t>
      </w:r>
      <w:r w:rsidRPr="00450DD0">
        <w:rPr>
          <w:rFonts w:cstheme="minorHAnsi"/>
        </w:rPr>
        <w:t xml:space="preserve"> emailing us.</w:t>
      </w:r>
    </w:p>
    <w:p w14:paraId="1DF7F57F" w14:textId="35ABE1CC" w:rsidR="000D3E84" w:rsidRPr="00450DD0" w:rsidRDefault="000D3E84" w:rsidP="000D3E84">
      <w:pPr>
        <w:rPr>
          <w:rFonts w:cstheme="minorHAnsi"/>
        </w:rPr>
      </w:pPr>
      <w:r w:rsidRPr="00450DD0">
        <w:rPr>
          <w:rFonts w:cstheme="minorHAnsi"/>
          <w:b/>
          <w:bCs/>
        </w:rPr>
        <w:t xml:space="preserve">Provision of personal data for a </w:t>
      </w:r>
      <w:r w:rsidR="00A37CB1">
        <w:rPr>
          <w:rFonts w:cstheme="minorHAnsi"/>
          <w:b/>
          <w:bCs/>
        </w:rPr>
        <w:t>membership</w:t>
      </w:r>
      <w:r w:rsidRPr="00450DD0">
        <w:rPr>
          <w:rFonts w:cstheme="minorHAnsi"/>
          <w:b/>
          <w:bCs/>
        </w:rPr>
        <w:t xml:space="preserve"> application </w:t>
      </w:r>
      <w:r w:rsidRPr="00450DD0">
        <w:rPr>
          <w:rFonts w:cstheme="minorHAnsi"/>
        </w:rPr>
        <w:t xml:space="preserve">– provision of your personal data for your </w:t>
      </w:r>
      <w:r w:rsidR="00A37CB1">
        <w:rPr>
          <w:rFonts w:cstheme="minorHAnsi"/>
        </w:rPr>
        <w:t>membership</w:t>
      </w:r>
      <w:r w:rsidRPr="00450DD0">
        <w:rPr>
          <w:rFonts w:cstheme="minorHAnsi"/>
        </w:rPr>
        <w:t xml:space="preserve"> application is a requirement necessary to enter into this contract. Failure to provide the required information means we cannot process your </w:t>
      </w:r>
      <w:r w:rsidR="00A37CB1">
        <w:rPr>
          <w:rFonts w:cstheme="minorHAnsi"/>
        </w:rPr>
        <w:t>membership</w:t>
      </w:r>
      <w:r w:rsidRPr="00450DD0">
        <w:rPr>
          <w:rFonts w:cstheme="minorHAnsi"/>
        </w:rPr>
        <w:t xml:space="preserve"> application.</w:t>
      </w:r>
    </w:p>
    <w:p w14:paraId="188B1A85" w14:textId="77777777" w:rsidR="00CE10F4" w:rsidRDefault="000D3E84" w:rsidP="000D3E84">
      <w:pPr>
        <w:rPr>
          <w:rFonts w:cstheme="minorHAnsi"/>
        </w:rPr>
      </w:pPr>
      <w:r w:rsidRPr="00450DD0">
        <w:rPr>
          <w:rFonts w:cstheme="minorHAnsi"/>
          <w:b/>
          <w:bCs/>
        </w:rPr>
        <w:t>Automated decision making</w:t>
      </w:r>
      <w:r w:rsidRPr="00450DD0">
        <w:rPr>
          <w:rFonts w:cstheme="minorHAnsi"/>
        </w:rPr>
        <w:t xml:space="preserve"> - we </w:t>
      </w:r>
      <w:r w:rsidR="00CE10F4">
        <w:rPr>
          <w:rFonts w:cstheme="minorHAnsi"/>
        </w:rPr>
        <w:t>do not use automated decision making in this processing.</w:t>
      </w:r>
    </w:p>
    <w:p w14:paraId="2F53BD99" w14:textId="77777777" w:rsidR="000D3E84" w:rsidRPr="00450DD0" w:rsidRDefault="000D3E84" w:rsidP="000D3E84">
      <w:pPr>
        <w:rPr>
          <w:rFonts w:cstheme="minorHAnsi"/>
        </w:rPr>
      </w:pPr>
      <w:r w:rsidRPr="00450DD0">
        <w:rPr>
          <w:rFonts w:cstheme="minorHAnsi"/>
          <w:b/>
          <w:bCs/>
        </w:rPr>
        <w:t xml:space="preserve">Profiling </w:t>
      </w:r>
      <w:r w:rsidRPr="00450DD0">
        <w:rPr>
          <w:rFonts w:cstheme="minorHAnsi"/>
        </w:rPr>
        <w:t>– we use anonymised information to create member profiles, grouping individuals with similar characteristics together, to produce statistical information on our membership and on our service provision. This is done to assess service uptake, and for marketing purposes to identify services other members might find useful. You have the right to object to this processing.</w:t>
      </w:r>
    </w:p>
    <w:p w14:paraId="3A9D6DA6" w14:textId="77777777" w:rsidR="000D3E84" w:rsidRDefault="000D3E84" w:rsidP="000D3E84">
      <w:pPr>
        <w:rPr>
          <w:rFonts w:cstheme="minorHAnsi"/>
          <w:b/>
          <w:bCs/>
        </w:rPr>
      </w:pPr>
      <w:bookmarkStart w:id="2" w:name="_Hlk84254495"/>
      <w:r w:rsidRPr="00450DD0">
        <w:rPr>
          <w:rFonts w:cstheme="minorHAnsi"/>
          <w:b/>
          <w:bCs/>
        </w:rPr>
        <w:t>Notification of additional processing</w:t>
      </w:r>
      <w:r w:rsidRPr="00450DD0">
        <w:rPr>
          <w:rFonts w:cstheme="minorHAnsi"/>
        </w:rPr>
        <w:t xml:space="preserve"> – please note that, if</w:t>
      </w:r>
      <w:r>
        <w:rPr>
          <w:rFonts w:cstheme="minorHAnsi"/>
        </w:rPr>
        <w:t>,</w:t>
      </w:r>
      <w:r w:rsidRPr="00450DD0">
        <w:rPr>
          <w:rFonts w:cstheme="minorHAnsi"/>
        </w:rPr>
        <w:t xml:space="preserve"> at some future time, we wish to use the data you are providing for a purpose other than that outlined here, we are obliged to let you know beforehand.</w:t>
      </w:r>
      <w:r w:rsidRPr="00AA5313">
        <w:rPr>
          <w:rFonts w:cstheme="minorHAnsi"/>
          <w:b/>
          <w:bCs/>
        </w:rPr>
        <w:t xml:space="preserve"> </w:t>
      </w:r>
      <w:bookmarkStart w:id="3" w:name="_Hlk84255579"/>
      <w:r>
        <w:rPr>
          <w:rFonts w:cstheme="minorHAnsi"/>
        </w:rPr>
        <w:t>Please note that, where this is required or permitted by law, we may process your personal data without your knowledge or consent.</w:t>
      </w:r>
      <w:bookmarkEnd w:id="3"/>
    </w:p>
    <w:bookmarkEnd w:id="2"/>
    <w:p w14:paraId="448455B1" w14:textId="77777777" w:rsidR="000D3E84" w:rsidRDefault="000D3E84" w:rsidP="000D3E84">
      <w:pPr>
        <w:shd w:val="clear" w:color="auto" w:fill="FFFFFF"/>
        <w:spacing w:after="120" w:line="240" w:lineRule="auto"/>
        <w:jc w:val="both"/>
        <w:outlineLvl w:val="0"/>
        <w:rPr>
          <w:rFonts w:cstheme="minorHAnsi"/>
          <w:kern w:val="36"/>
          <w:lang w:eastAsia="zh-CN"/>
        </w:rPr>
      </w:pPr>
      <w:r>
        <w:rPr>
          <w:rFonts w:cstheme="minorHAnsi"/>
          <w:b/>
          <w:kern w:val="36"/>
          <w:lang w:eastAsia="zh-CN"/>
        </w:rPr>
        <w:t>Updates</w:t>
      </w:r>
      <w:r>
        <w:rPr>
          <w:rFonts w:cstheme="minorHAnsi"/>
          <w:kern w:val="36"/>
          <w:lang w:eastAsia="zh-CN"/>
        </w:rPr>
        <w:t xml:space="preserve"> - This Privacy Notice may be updated from time to time and the current version of this Privacy Notice shall be available from our website, the DPO, or the Manager.</w:t>
      </w:r>
    </w:p>
    <w:p w14:paraId="23D83FB8" w14:textId="5FE6EC48" w:rsidR="000D3E84" w:rsidRDefault="000D3E84" w:rsidP="000D3E84">
      <w:pPr>
        <w:rPr>
          <w:rFonts w:cstheme="minorHAnsi"/>
        </w:rPr>
      </w:pPr>
      <w:r w:rsidRPr="00450DD0">
        <w:rPr>
          <w:rFonts w:cstheme="minorHAnsi"/>
          <w:b/>
          <w:bCs/>
        </w:rPr>
        <w:t xml:space="preserve">Lodging a complaint </w:t>
      </w:r>
      <w:r w:rsidRPr="00450DD0">
        <w:rPr>
          <w:rFonts w:cstheme="minorHAnsi"/>
        </w:rPr>
        <w:t>– you have the right to lodge a complaint about your personal data being processed, either with our Data Protection Officer (as above), or directly with the Data Protection Commission, whose contact details are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7"/>
        <w:gridCol w:w="3968"/>
      </w:tblGrid>
      <w:tr w:rsidR="00F36028" w:rsidRPr="00813A54" w14:paraId="419ABC7B" w14:textId="77777777" w:rsidTr="00F36028">
        <w:trPr>
          <w:trHeight w:val="786"/>
          <w:jc w:val="center"/>
        </w:trPr>
        <w:tc>
          <w:tcPr>
            <w:tcW w:w="4607" w:type="dxa"/>
            <w:tcBorders>
              <w:top w:val="single" w:sz="4" w:space="0" w:color="auto"/>
              <w:left w:val="single" w:sz="4" w:space="0" w:color="auto"/>
              <w:bottom w:val="single" w:sz="4" w:space="0" w:color="auto"/>
              <w:right w:val="single" w:sz="4" w:space="0" w:color="auto"/>
            </w:tcBorders>
          </w:tcPr>
          <w:p w14:paraId="51F0E686" w14:textId="77777777" w:rsidR="00F36028" w:rsidRPr="00813A54" w:rsidRDefault="00F36028" w:rsidP="00FD1495">
            <w:pPr>
              <w:widowControl w:val="0"/>
              <w:autoSpaceDE w:val="0"/>
              <w:autoSpaceDN w:val="0"/>
              <w:adjustRightInd w:val="0"/>
              <w:spacing w:after="0" w:line="360" w:lineRule="auto"/>
              <w:jc w:val="both"/>
              <w:rPr>
                <w:sz w:val="21"/>
                <w:szCs w:val="21"/>
              </w:rPr>
            </w:pPr>
            <w:r w:rsidRPr="00813A54">
              <w:rPr>
                <w:sz w:val="21"/>
                <w:szCs w:val="21"/>
              </w:rPr>
              <w:t xml:space="preserve">Telephone +353 </w:t>
            </w:r>
            <w:r>
              <w:rPr>
                <w:sz w:val="21"/>
                <w:szCs w:val="21"/>
              </w:rPr>
              <w:t>(0)1 765 0100 / 1800 437 737</w:t>
            </w:r>
            <w:r w:rsidRPr="00813A54">
              <w:rPr>
                <w:sz w:val="21"/>
                <w:szCs w:val="21"/>
              </w:rPr>
              <w:t xml:space="preserve"> </w:t>
            </w:r>
          </w:p>
          <w:p w14:paraId="21C87D0C" w14:textId="77777777" w:rsidR="00F36028" w:rsidRDefault="00F36028" w:rsidP="00FD1495">
            <w:pPr>
              <w:widowControl w:val="0"/>
              <w:autoSpaceDE w:val="0"/>
              <w:autoSpaceDN w:val="0"/>
              <w:adjustRightInd w:val="0"/>
              <w:spacing w:after="0" w:line="360" w:lineRule="auto"/>
              <w:jc w:val="both"/>
              <w:rPr>
                <w:sz w:val="21"/>
                <w:szCs w:val="21"/>
              </w:rPr>
            </w:pPr>
            <w:r w:rsidRPr="00813A54">
              <w:rPr>
                <w:sz w:val="21"/>
                <w:szCs w:val="21"/>
              </w:rPr>
              <w:t>E-mail</w:t>
            </w:r>
            <w:r w:rsidRPr="00813A54">
              <w:rPr>
                <w:sz w:val="21"/>
                <w:szCs w:val="21"/>
              </w:rPr>
              <w:tab/>
            </w:r>
            <w:hyperlink r:id="rId11" w:history="1">
              <w:r w:rsidRPr="00F36028">
                <w:rPr>
                  <w:rStyle w:val="Hyperlink"/>
                  <w:sz w:val="21"/>
                  <w:szCs w:val="21"/>
                </w:rPr>
                <w:t>info@dataprotection.ie</w:t>
              </w:r>
            </w:hyperlink>
          </w:p>
          <w:p w14:paraId="2371EB16" w14:textId="77777777" w:rsidR="00F36028" w:rsidRPr="00813A54" w:rsidRDefault="00F36028" w:rsidP="00FD1495">
            <w:pPr>
              <w:widowControl w:val="0"/>
              <w:autoSpaceDE w:val="0"/>
              <w:autoSpaceDN w:val="0"/>
              <w:adjustRightInd w:val="0"/>
              <w:spacing w:after="0" w:line="360" w:lineRule="auto"/>
              <w:jc w:val="both"/>
              <w:rPr>
                <w:sz w:val="21"/>
                <w:szCs w:val="21"/>
              </w:rPr>
            </w:pPr>
            <w:r>
              <w:rPr>
                <w:sz w:val="21"/>
                <w:szCs w:val="21"/>
              </w:rPr>
              <w:t xml:space="preserve">Web: </w:t>
            </w:r>
            <w:hyperlink r:id="rId12" w:history="1">
              <w:r w:rsidRPr="00F36028">
                <w:rPr>
                  <w:rStyle w:val="Hyperlink"/>
                  <w:sz w:val="21"/>
                  <w:szCs w:val="21"/>
                </w:rPr>
                <w:t>https://forms.dataprotection.ie/contact</w:t>
              </w:r>
            </w:hyperlink>
          </w:p>
        </w:tc>
        <w:tc>
          <w:tcPr>
            <w:tcW w:w="3968" w:type="dxa"/>
            <w:tcBorders>
              <w:top w:val="single" w:sz="4" w:space="0" w:color="auto"/>
              <w:left w:val="single" w:sz="4" w:space="0" w:color="auto"/>
              <w:bottom w:val="single" w:sz="4" w:space="0" w:color="auto"/>
              <w:right w:val="single" w:sz="4" w:space="0" w:color="auto"/>
            </w:tcBorders>
          </w:tcPr>
          <w:p w14:paraId="64546788" w14:textId="77777777" w:rsidR="00F36028" w:rsidRPr="00813A54" w:rsidRDefault="00F36028" w:rsidP="00FD1495">
            <w:pPr>
              <w:widowControl w:val="0"/>
              <w:autoSpaceDE w:val="0"/>
              <w:autoSpaceDN w:val="0"/>
              <w:adjustRightInd w:val="0"/>
              <w:spacing w:after="0" w:line="360" w:lineRule="auto"/>
              <w:rPr>
                <w:sz w:val="21"/>
                <w:szCs w:val="21"/>
              </w:rPr>
            </w:pPr>
            <w:r w:rsidRPr="00813A54">
              <w:rPr>
                <w:sz w:val="21"/>
                <w:szCs w:val="21"/>
              </w:rPr>
              <w:t xml:space="preserve">Address: Data Protection Commission </w:t>
            </w:r>
          </w:p>
          <w:p w14:paraId="58A15DDD" w14:textId="6674D399" w:rsidR="00F36028" w:rsidRPr="00813A54" w:rsidRDefault="009E17DD" w:rsidP="009009A2">
            <w:pPr>
              <w:widowControl w:val="0"/>
              <w:autoSpaceDE w:val="0"/>
              <w:autoSpaceDN w:val="0"/>
              <w:adjustRightInd w:val="0"/>
              <w:spacing w:after="0" w:line="360" w:lineRule="auto"/>
              <w:ind w:left="720"/>
              <w:rPr>
                <w:sz w:val="21"/>
                <w:szCs w:val="21"/>
              </w:rPr>
            </w:pPr>
            <w:r w:rsidRPr="00D44886">
              <w:rPr>
                <w:sz w:val="21"/>
                <w:szCs w:val="21"/>
              </w:rPr>
              <w:t>6 Pembroke Row</w:t>
            </w:r>
            <w:r w:rsidRPr="00D44886">
              <w:rPr>
                <w:sz w:val="21"/>
                <w:szCs w:val="21"/>
              </w:rPr>
              <w:br/>
              <w:t>Dublin 2</w:t>
            </w:r>
            <w:r>
              <w:rPr>
                <w:sz w:val="21"/>
                <w:szCs w:val="21"/>
              </w:rPr>
              <w:t xml:space="preserve">, </w:t>
            </w:r>
            <w:r w:rsidRPr="00D44886">
              <w:rPr>
                <w:sz w:val="21"/>
                <w:szCs w:val="21"/>
              </w:rPr>
              <w:t>D02 X963</w:t>
            </w:r>
          </w:p>
        </w:tc>
      </w:tr>
    </w:tbl>
    <w:p w14:paraId="10E777CD" w14:textId="77777777" w:rsidR="000D3E84" w:rsidRDefault="000D3E84" w:rsidP="000D3E84">
      <w:pPr>
        <w:spacing w:line="240" w:lineRule="auto"/>
        <w:jc w:val="center"/>
        <w:rPr>
          <w:rFonts w:cstheme="minorHAnsi"/>
        </w:rPr>
      </w:pPr>
    </w:p>
    <w:p w14:paraId="334838B8" w14:textId="5F4FD4AB" w:rsidR="000F172F" w:rsidRPr="00321115" w:rsidRDefault="000D3E84" w:rsidP="000D3E84">
      <w:pPr>
        <w:spacing w:line="240" w:lineRule="auto"/>
        <w:jc w:val="center"/>
        <w:rPr>
          <w:rFonts w:cstheme="minorHAnsi"/>
          <w:b/>
          <w:bCs/>
        </w:rPr>
      </w:pPr>
      <w:r>
        <w:rPr>
          <w:rFonts w:cstheme="minorHAnsi"/>
          <w:b/>
          <w:bCs/>
        </w:rPr>
        <w:t xml:space="preserve">You can find more detailed information on what personal data we process and how we process it in our main Privacy Notice on our website </w:t>
      </w:r>
      <w:hyperlink r:id="rId13" w:history="1">
        <w:r w:rsidR="00B749A1" w:rsidRPr="00767FD1">
          <w:rPr>
            <w:rStyle w:val="Hyperlink"/>
            <w:rFonts w:cstheme="minorHAnsi"/>
            <w:b/>
            <w:bCs/>
          </w:rPr>
          <w:t>www.taracreditunion.ie</w:t>
        </w:r>
      </w:hyperlink>
      <w:r>
        <w:rPr>
          <w:rFonts w:cstheme="minorHAnsi"/>
          <w:b/>
          <w:bCs/>
        </w:rPr>
        <w:t xml:space="preserve"> </w:t>
      </w:r>
      <w:r w:rsidR="00321115">
        <w:rPr>
          <w:rFonts w:cstheme="minorHAnsi"/>
          <w:b/>
          <w:bCs/>
        </w:rPr>
        <w:t xml:space="preserve"> </w:t>
      </w:r>
    </w:p>
    <w:sectPr w:rsidR="000F172F" w:rsidRPr="00321115" w:rsidSect="00DF04F6">
      <w:footerReference w:type="default" r:id="rId14"/>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A4F9" w14:textId="77777777" w:rsidR="00EA7423" w:rsidRDefault="00EA7423" w:rsidP="001A5C75">
      <w:pPr>
        <w:spacing w:after="0" w:line="240" w:lineRule="auto"/>
      </w:pPr>
      <w:r>
        <w:separator/>
      </w:r>
    </w:p>
  </w:endnote>
  <w:endnote w:type="continuationSeparator" w:id="0">
    <w:p w14:paraId="30E24498" w14:textId="77777777" w:rsidR="00EA7423" w:rsidRDefault="00EA7423" w:rsidP="001A5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203052"/>
      <w:docPartObj>
        <w:docPartGallery w:val="Page Numbers (Bottom of Page)"/>
        <w:docPartUnique/>
      </w:docPartObj>
    </w:sdtPr>
    <w:sdtEndPr>
      <w:rPr>
        <w:noProof/>
      </w:rPr>
    </w:sdtEndPr>
    <w:sdtContent>
      <w:p w14:paraId="7CDC6D94" w14:textId="54120F36" w:rsidR="00DF04F6" w:rsidRDefault="00CF0129" w:rsidP="00CF0129">
        <w:pPr>
          <w:pStyle w:val="Footer"/>
          <w:tabs>
            <w:tab w:val="clear" w:pos="4513"/>
          </w:tabs>
        </w:pPr>
        <w:r>
          <w:t>Ver. May 2025</w:t>
        </w:r>
        <w:r>
          <w:tab/>
        </w:r>
        <w:r w:rsidR="00DF04F6">
          <w:fldChar w:fldCharType="begin"/>
        </w:r>
        <w:r w:rsidR="00DF04F6">
          <w:instrText xml:space="preserve"> PAGE   \* MERGEFORMAT </w:instrText>
        </w:r>
        <w:r w:rsidR="00DF04F6">
          <w:fldChar w:fldCharType="separate"/>
        </w:r>
        <w:r w:rsidR="00DF04F6">
          <w:rPr>
            <w:noProof/>
          </w:rPr>
          <w:t>2</w:t>
        </w:r>
        <w:r w:rsidR="00DF04F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AE4D1" w14:textId="77777777" w:rsidR="00EA7423" w:rsidRDefault="00EA7423" w:rsidP="001A5C75">
      <w:pPr>
        <w:spacing w:after="0" w:line="240" w:lineRule="auto"/>
      </w:pPr>
      <w:r>
        <w:separator/>
      </w:r>
    </w:p>
  </w:footnote>
  <w:footnote w:type="continuationSeparator" w:id="0">
    <w:p w14:paraId="163E4D27" w14:textId="77777777" w:rsidR="00EA7423" w:rsidRDefault="00EA7423" w:rsidP="001A5C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2DA"/>
    <w:multiLevelType w:val="multilevel"/>
    <w:tmpl w:val="1A26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762D1"/>
    <w:multiLevelType w:val="multilevel"/>
    <w:tmpl w:val="62D4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974D7"/>
    <w:multiLevelType w:val="multilevel"/>
    <w:tmpl w:val="7D18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FF3E46"/>
    <w:multiLevelType w:val="multilevel"/>
    <w:tmpl w:val="3672FE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theme="minorBid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2D55F7"/>
    <w:multiLevelType w:val="hybridMultilevel"/>
    <w:tmpl w:val="5EC8B33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1942F1D"/>
    <w:multiLevelType w:val="multilevel"/>
    <w:tmpl w:val="3EA2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F83658"/>
    <w:multiLevelType w:val="hybridMultilevel"/>
    <w:tmpl w:val="06983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B893534"/>
    <w:multiLevelType w:val="hybridMultilevel"/>
    <w:tmpl w:val="8F16A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68323338">
    <w:abstractNumId w:val="4"/>
  </w:num>
  <w:num w:numId="2" w16cid:durableId="1068923165">
    <w:abstractNumId w:val="3"/>
  </w:num>
  <w:num w:numId="3" w16cid:durableId="1414014352">
    <w:abstractNumId w:val="1"/>
  </w:num>
  <w:num w:numId="4" w16cid:durableId="780145185">
    <w:abstractNumId w:val="2"/>
  </w:num>
  <w:num w:numId="5" w16cid:durableId="1798914173">
    <w:abstractNumId w:val="0"/>
  </w:num>
  <w:num w:numId="6" w16cid:durableId="1478183516">
    <w:abstractNumId w:val="6"/>
  </w:num>
  <w:num w:numId="7" w16cid:durableId="352194899">
    <w:abstractNumId w:val="5"/>
  </w:num>
  <w:num w:numId="8" w16cid:durableId="636466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719"/>
    <w:rsid w:val="00001340"/>
    <w:rsid w:val="00027D07"/>
    <w:rsid w:val="00034AA2"/>
    <w:rsid w:val="00092AB0"/>
    <w:rsid w:val="00093585"/>
    <w:rsid w:val="000B3A31"/>
    <w:rsid w:val="000D3E84"/>
    <w:rsid w:val="000E28CF"/>
    <w:rsid w:val="000F172F"/>
    <w:rsid w:val="00130126"/>
    <w:rsid w:val="00150EF2"/>
    <w:rsid w:val="00153228"/>
    <w:rsid w:val="001816FC"/>
    <w:rsid w:val="001A5C75"/>
    <w:rsid w:val="001E7121"/>
    <w:rsid w:val="00246581"/>
    <w:rsid w:val="002569AF"/>
    <w:rsid w:val="00287182"/>
    <w:rsid w:val="002941D9"/>
    <w:rsid w:val="002A1C79"/>
    <w:rsid w:val="002E0C57"/>
    <w:rsid w:val="002E7678"/>
    <w:rsid w:val="002F6A75"/>
    <w:rsid w:val="00321115"/>
    <w:rsid w:val="00334AC5"/>
    <w:rsid w:val="0035436A"/>
    <w:rsid w:val="00371FFB"/>
    <w:rsid w:val="00393E47"/>
    <w:rsid w:val="003B0751"/>
    <w:rsid w:val="003D22B8"/>
    <w:rsid w:val="003F199E"/>
    <w:rsid w:val="004475EC"/>
    <w:rsid w:val="00450DD0"/>
    <w:rsid w:val="00455A03"/>
    <w:rsid w:val="0048257F"/>
    <w:rsid w:val="005162F7"/>
    <w:rsid w:val="00524926"/>
    <w:rsid w:val="00526C1B"/>
    <w:rsid w:val="005416E5"/>
    <w:rsid w:val="00550080"/>
    <w:rsid w:val="00563FBB"/>
    <w:rsid w:val="005975C5"/>
    <w:rsid w:val="005A0921"/>
    <w:rsid w:val="005D7DA9"/>
    <w:rsid w:val="005F08D7"/>
    <w:rsid w:val="006378ED"/>
    <w:rsid w:val="006514A0"/>
    <w:rsid w:val="006576F8"/>
    <w:rsid w:val="00661E14"/>
    <w:rsid w:val="00695E6A"/>
    <w:rsid w:val="006A5E63"/>
    <w:rsid w:val="006D6276"/>
    <w:rsid w:val="007256D1"/>
    <w:rsid w:val="007537F9"/>
    <w:rsid w:val="007667D7"/>
    <w:rsid w:val="00785FD1"/>
    <w:rsid w:val="007F5DE1"/>
    <w:rsid w:val="00836774"/>
    <w:rsid w:val="008444ED"/>
    <w:rsid w:val="0085647D"/>
    <w:rsid w:val="008E425B"/>
    <w:rsid w:val="009009A2"/>
    <w:rsid w:val="009021F2"/>
    <w:rsid w:val="009700CD"/>
    <w:rsid w:val="00974883"/>
    <w:rsid w:val="00985CCA"/>
    <w:rsid w:val="009A330A"/>
    <w:rsid w:val="009E17DD"/>
    <w:rsid w:val="00A37CB1"/>
    <w:rsid w:val="00A44723"/>
    <w:rsid w:val="00A514D1"/>
    <w:rsid w:val="00A56A67"/>
    <w:rsid w:val="00A9489F"/>
    <w:rsid w:val="00AA5313"/>
    <w:rsid w:val="00AE12E0"/>
    <w:rsid w:val="00AF6087"/>
    <w:rsid w:val="00B018A9"/>
    <w:rsid w:val="00B749A1"/>
    <w:rsid w:val="00BC408D"/>
    <w:rsid w:val="00C22E72"/>
    <w:rsid w:val="00C6292B"/>
    <w:rsid w:val="00C674B3"/>
    <w:rsid w:val="00C714A9"/>
    <w:rsid w:val="00CE10F4"/>
    <w:rsid w:val="00CF0129"/>
    <w:rsid w:val="00CF1ACB"/>
    <w:rsid w:val="00D52DEC"/>
    <w:rsid w:val="00D83F59"/>
    <w:rsid w:val="00DE3719"/>
    <w:rsid w:val="00DF04F6"/>
    <w:rsid w:val="00E30828"/>
    <w:rsid w:val="00E97EF0"/>
    <w:rsid w:val="00EA18F7"/>
    <w:rsid w:val="00EA3CA0"/>
    <w:rsid w:val="00EA4224"/>
    <w:rsid w:val="00EA7423"/>
    <w:rsid w:val="00ED124A"/>
    <w:rsid w:val="00F30F9B"/>
    <w:rsid w:val="00F360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6AEC"/>
  <w15:chartTrackingRefBased/>
  <w15:docId w15:val="{03D6C3D4-F103-415A-8D5E-E511B88F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3719"/>
    <w:pPr>
      <w:ind w:left="720"/>
      <w:contextualSpacing/>
    </w:pPr>
  </w:style>
  <w:style w:type="table" w:styleId="TableGrid">
    <w:name w:val="Table Grid"/>
    <w:basedOn w:val="TableNormal"/>
    <w:uiPriority w:val="39"/>
    <w:rsid w:val="00844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A5C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5C75"/>
    <w:rPr>
      <w:sz w:val="20"/>
      <w:szCs w:val="20"/>
    </w:rPr>
  </w:style>
  <w:style w:type="character" w:styleId="EndnoteReference">
    <w:name w:val="endnote reference"/>
    <w:basedOn w:val="DefaultParagraphFont"/>
    <w:uiPriority w:val="99"/>
    <w:semiHidden/>
    <w:unhideWhenUsed/>
    <w:rsid w:val="001A5C75"/>
    <w:rPr>
      <w:vertAlign w:val="superscript"/>
    </w:rPr>
  </w:style>
  <w:style w:type="character" w:styleId="Hyperlink">
    <w:name w:val="Hyperlink"/>
    <w:basedOn w:val="DefaultParagraphFont"/>
    <w:uiPriority w:val="99"/>
    <w:unhideWhenUsed/>
    <w:rsid w:val="00034AA2"/>
    <w:rPr>
      <w:color w:val="0563C1" w:themeColor="hyperlink"/>
      <w:u w:val="single"/>
    </w:rPr>
  </w:style>
  <w:style w:type="character" w:styleId="UnresolvedMention">
    <w:name w:val="Unresolved Mention"/>
    <w:basedOn w:val="DefaultParagraphFont"/>
    <w:uiPriority w:val="99"/>
    <w:semiHidden/>
    <w:unhideWhenUsed/>
    <w:rsid w:val="00034AA2"/>
    <w:rPr>
      <w:color w:val="605E5C"/>
      <w:shd w:val="clear" w:color="auto" w:fill="E1DFDD"/>
    </w:rPr>
  </w:style>
  <w:style w:type="character" w:customStyle="1" w:styleId="e-code-text">
    <w:name w:val="e-code-text"/>
    <w:basedOn w:val="DefaultParagraphFont"/>
    <w:rsid w:val="00034AA2"/>
  </w:style>
  <w:style w:type="paragraph" w:styleId="NormalWeb">
    <w:name w:val="Normal (Web)"/>
    <w:basedOn w:val="Normal"/>
    <w:uiPriority w:val="99"/>
    <w:semiHidden/>
    <w:unhideWhenUsed/>
    <w:rsid w:val="00D52DE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E7121"/>
    <w:rPr>
      <w:b/>
      <w:bCs/>
    </w:rPr>
  </w:style>
  <w:style w:type="paragraph" w:styleId="Header">
    <w:name w:val="header"/>
    <w:basedOn w:val="Normal"/>
    <w:link w:val="HeaderChar"/>
    <w:uiPriority w:val="99"/>
    <w:unhideWhenUsed/>
    <w:rsid w:val="00DF0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4F6"/>
  </w:style>
  <w:style w:type="paragraph" w:styleId="Footer">
    <w:name w:val="footer"/>
    <w:basedOn w:val="Normal"/>
    <w:link w:val="FooterChar"/>
    <w:uiPriority w:val="99"/>
    <w:unhideWhenUsed/>
    <w:rsid w:val="00DF0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0324">
      <w:bodyDiv w:val="1"/>
      <w:marLeft w:val="0"/>
      <w:marRight w:val="0"/>
      <w:marTop w:val="0"/>
      <w:marBottom w:val="0"/>
      <w:divBdr>
        <w:top w:val="none" w:sz="0" w:space="0" w:color="auto"/>
        <w:left w:val="none" w:sz="0" w:space="0" w:color="auto"/>
        <w:bottom w:val="none" w:sz="0" w:space="0" w:color="auto"/>
        <w:right w:val="none" w:sz="0" w:space="0" w:color="auto"/>
      </w:divBdr>
    </w:div>
    <w:div w:id="643241269">
      <w:bodyDiv w:val="1"/>
      <w:marLeft w:val="0"/>
      <w:marRight w:val="0"/>
      <w:marTop w:val="0"/>
      <w:marBottom w:val="0"/>
      <w:divBdr>
        <w:top w:val="none" w:sz="0" w:space="0" w:color="auto"/>
        <w:left w:val="none" w:sz="0" w:space="0" w:color="auto"/>
        <w:bottom w:val="none" w:sz="0" w:space="0" w:color="auto"/>
        <w:right w:val="none" w:sz="0" w:space="0" w:color="auto"/>
      </w:divBdr>
    </w:div>
    <w:div w:id="684093364">
      <w:bodyDiv w:val="1"/>
      <w:marLeft w:val="0"/>
      <w:marRight w:val="0"/>
      <w:marTop w:val="0"/>
      <w:marBottom w:val="0"/>
      <w:divBdr>
        <w:top w:val="none" w:sz="0" w:space="0" w:color="auto"/>
        <w:left w:val="none" w:sz="0" w:space="0" w:color="auto"/>
        <w:bottom w:val="none" w:sz="0" w:space="0" w:color="auto"/>
        <w:right w:val="none" w:sz="0" w:space="0" w:color="auto"/>
      </w:divBdr>
    </w:div>
    <w:div w:id="700864769">
      <w:bodyDiv w:val="1"/>
      <w:marLeft w:val="0"/>
      <w:marRight w:val="0"/>
      <w:marTop w:val="0"/>
      <w:marBottom w:val="0"/>
      <w:divBdr>
        <w:top w:val="none" w:sz="0" w:space="0" w:color="auto"/>
        <w:left w:val="none" w:sz="0" w:space="0" w:color="auto"/>
        <w:bottom w:val="none" w:sz="0" w:space="0" w:color="auto"/>
        <w:right w:val="none" w:sz="0" w:space="0" w:color="auto"/>
      </w:divBdr>
    </w:div>
    <w:div w:id="870148763">
      <w:bodyDiv w:val="1"/>
      <w:marLeft w:val="0"/>
      <w:marRight w:val="0"/>
      <w:marTop w:val="0"/>
      <w:marBottom w:val="0"/>
      <w:divBdr>
        <w:top w:val="none" w:sz="0" w:space="0" w:color="auto"/>
        <w:left w:val="none" w:sz="0" w:space="0" w:color="auto"/>
        <w:bottom w:val="none" w:sz="0" w:space="0" w:color="auto"/>
        <w:right w:val="none" w:sz="0" w:space="0" w:color="auto"/>
      </w:divBdr>
    </w:div>
    <w:div w:id="943343887">
      <w:bodyDiv w:val="1"/>
      <w:marLeft w:val="0"/>
      <w:marRight w:val="0"/>
      <w:marTop w:val="0"/>
      <w:marBottom w:val="0"/>
      <w:divBdr>
        <w:top w:val="none" w:sz="0" w:space="0" w:color="auto"/>
        <w:left w:val="none" w:sz="0" w:space="0" w:color="auto"/>
        <w:bottom w:val="none" w:sz="0" w:space="0" w:color="auto"/>
        <w:right w:val="none" w:sz="0" w:space="0" w:color="auto"/>
      </w:divBdr>
    </w:div>
    <w:div w:id="1310791196">
      <w:bodyDiv w:val="1"/>
      <w:marLeft w:val="0"/>
      <w:marRight w:val="0"/>
      <w:marTop w:val="0"/>
      <w:marBottom w:val="0"/>
      <w:divBdr>
        <w:top w:val="none" w:sz="0" w:space="0" w:color="auto"/>
        <w:left w:val="none" w:sz="0" w:space="0" w:color="auto"/>
        <w:bottom w:val="none" w:sz="0" w:space="0" w:color="auto"/>
        <w:right w:val="none" w:sz="0" w:space="0" w:color="auto"/>
      </w:divBdr>
    </w:div>
    <w:div w:id="1752507824">
      <w:bodyDiv w:val="1"/>
      <w:marLeft w:val="0"/>
      <w:marRight w:val="0"/>
      <w:marTop w:val="0"/>
      <w:marBottom w:val="0"/>
      <w:divBdr>
        <w:top w:val="none" w:sz="0" w:space="0" w:color="auto"/>
        <w:left w:val="none" w:sz="0" w:space="0" w:color="auto"/>
        <w:bottom w:val="none" w:sz="0" w:space="0" w:color="auto"/>
        <w:right w:val="none" w:sz="0" w:space="0" w:color="auto"/>
      </w:divBdr>
    </w:div>
    <w:div w:id="2107387743">
      <w:bodyDiv w:val="1"/>
      <w:marLeft w:val="0"/>
      <w:marRight w:val="0"/>
      <w:marTop w:val="0"/>
      <w:marBottom w:val="0"/>
      <w:divBdr>
        <w:top w:val="none" w:sz="0" w:space="0" w:color="auto"/>
        <w:left w:val="none" w:sz="0" w:space="0" w:color="auto"/>
        <w:bottom w:val="none" w:sz="0" w:space="0" w:color="auto"/>
        <w:right w:val="none" w:sz="0" w:space="0" w:color="auto"/>
      </w:divBdr>
      <w:divsChild>
        <w:div w:id="241724255">
          <w:marLeft w:val="0"/>
          <w:marRight w:val="0"/>
          <w:marTop w:val="0"/>
          <w:marBottom w:val="0"/>
          <w:divBdr>
            <w:top w:val="none" w:sz="0" w:space="0" w:color="auto"/>
            <w:left w:val="none" w:sz="0" w:space="0" w:color="auto"/>
            <w:bottom w:val="single" w:sz="6" w:space="4" w:color="D0D0D0"/>
            <w:right w:val="none" w:sz="0" w:space="0" w:color="auto"/>
          </w:divBdr>
        </w:div>
        <w:div w:id="886723742">
          <w:marLeft w:val="0"/>
          <w:marRight w:val="0"/>
          <w:marTop w:val="0"/>
          <w:marBottom w:val="0"/>
          <w:divBdr>
            <w:top w:val="none" w:sz="0" w:space="0" w:color="auto"/>
            <w:left w:val="none" w:sz="0" w:space="0" w:color="auto"/>
            <w:bottom w:val="single" w:sz="6" w:space="4" w:color="D0D0D0"/>
            <w:right w:val="none" w:sz="0" w:space="0" w:color="auto"/>
          </w:divBdr>
        </w:div>
        <w:div w:id="1406611509">
          <w:marLeft w:val="0"/>
          <w:marRight w:val="0"/>
          <w:marTop w:val="0"/>
          <w:marBottom w:val="0"/>
          <w:divBdr>
            <w:top w:val="none" w:sz="0" w:space="0" w:color="auto"/>
            <w:left w:val="none" w:sz="0" w:space="0" w:color="auto"/>
            <w:bottom w:val="single" w:sz="6" w:space="4" w:color="D0D0D0"/>
            <w:right w:val="none" w:sz="0" w:space="0" w:color="auto"/>
          </w:divBdr>
        </w:div>
        <w:div w:id="81489721">
          <w:marLeft w:val="0"/>
          <w:marRight w:val="0"/>
          <w:marTop w:val="0"/>
          <w:marBottom w:val="0"/>
          <w:divBdr>
            <w:top w:val="none" w:sz="0" w:space="0" w:color="auto"/>
            <w:left w:val="none" w:sz="0" w:space="0" w:color="auto"/>
            <w:bottom w:val="single" w:sz="6" w:space="4" w:color="D0D0D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aracreditunio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dataprotection.ie/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ataprotection.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taracreditunion.ie" TargetMode="External"/><Relationship Id="rId4" Type="http://schemas.openxmlformats.org/officeDocument/2006/relationships/settings" Target="settings.xml"/><Relationship Id="rId9" Type="http://schemas.openxmlformats.org/officeDocument/2006/relationships/hyperlink" Target="mailto:info@taracreditunion.i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BAA0D-E72C-4A92-873C-301192F7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 Motherway</dc:creator>
  <cp:keywords/>
  <dc:description/>
  <cp:lastModifiedBy>Donal Motherway</cp:lastModifiedBy>
  <cp:revision>2</cp:revision>
  <cp:lastPrinted>2021-10-04T16:09:00Z</cp:lastPrinted>
  <dcterms:created xsi:type="dcterms:W3CDTF">2026-07-02T10:03:00Z</dcterms:created>
  <dcterms:modified xsi:type="dcterms:W3CDTF">2026-07-02T10:03:00Z</dcterms:modified>
</cp:coreProperties>
</file>